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cs="Calibri"/>
          <w:b/>
          <w:bCs/>
          <w:color w:val="333333"/>
          <w:szCs w:val="21"/>
        </w:rPr>
      </w:pPr>
      <w:r w:rsidRPr="00DA6D24">
        <w:rPr>
          <w:rFonts w:ascii="微软雅黑" w:eastAsia="微软雅黑" w:hAnsi="微软雅黑" w:cs="Calibri" w:hint="eastAsia"/>
          <w:b/>
          <w:bCs/>
          <w:color w:val="333333"/>
          <w:sz w:val="28"/>
          <w:szCs w:val="21"/>
        </w:rPr>
        <w:t>移动端5</w:t>
      </w:r>
      <w:r w:rsidR="005D117A">
        <w:rPr>
          <w:rFonts w:ascii="微软雅黑" w:eastAsia="微软雅黑" w:hAnsi="微软雅黑" w:cs="Calibri"/>
          <w:b/>
          <w:bCs/>
          <w:color w:val="333333"/>
          <w:sz w:val="28"/>
          <w:szCs w:val="21"/>
        </w:rPr>
        <w:t>.16.19</w:t>
      </w:r>
      <w:r w:rsidR="005D117A">
        <w:rPr>
          <w:rFonts w:ascii="微软雅黑" w:eastAsia="微软雅黑" w:hAnsi="微软雅黑" w:cs="Calibri" w:hint="eastAsia"/>
          <w:b/>
          <w:bCs/>
          <w:color w:val="333333"/>
          <w:sz w:val="28"/>
          <w:szCs w:val="21"/>
        </w:rPr>
        <w:t>（iOS</w:t>
      </w:r>
      <w:r w:rsidR="005D117A">
        <w:rPr>
          <w:rFonts w:ascii="微软雅黑" w:eastAsia="微软雅黑" w:hAnsi="微软雅黑" w:cs="Calibri"/>
          <w:b/>
          <w:bCs/>
          <w:color w:val="333333"/>
          <w:sz w:val="28"/>
          <w:szCs w:val="21"/>
        </w:rPr>
        <w:t>5.16.21</w:t>
      </w:r>
      <w:r w:rsidR="005D117A">
        <w:rPr>
          <w:rFonts w:ascii="微软雅黑" w:eastAsia="微软雅黑" w:hAnsi="微软雅黑" w:cs="Calibri" w:hint="eastAsia"/>
          <w:b/>
          <w:bCs/>
          <w:color w:val="333333"/>
          <w:sz w:val="28"/>
          <w:szCs w:val="21"/>
        </w:rPr>
        <w:t>）</w:t>
      </w:r>
      <w:r w:rsidRPr="00DA6D24">
        <w:rPr>
          <w:rFonts w:ascii="微软雅黑" w:eastAsia="微软雅黑" w:hAnsi="微软雅黑" w:cs="Calibri"/>
          <w:b/>
          <w:bCs/>
          <w:color w:val="333333"/>
          <w:sz w:val="28"/>
          <w:szCs w:val="21"/>
        </w:rPr>
        <w:t>版本新功能介绍</w:t>
      </w:r>
      <w:r w:rsidRPr="00DA6D24">
        <w:rPr>
          <w:rFonts w:ascii="微软雅黑" w:eastAsia="微软雅黑" w:hAnsi="微软雅黑" w:cs="Calibri" w:hint="eastAsia"/>
          <w:b/>
          <w:bCs/>
          <w:color w:val="333333"/>
          <w:sz w:val="28"/>
          <w:szCs w:val="21"/>
        </w:rPr>
        <w:t>（对内传递）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Calibri" w:hAnsi="Calibri" w:cs="Calibri"/>
          <w:color w:val="333333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一、消息</w:t>
      </w:r>
    </w:p>
    <w:p w:rsidR="00DA6D24" w:rsidRPr="000F4E9B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color w:val="333333"/>
          <w:sz w:val="22"/>
          <w:szCs w:val="22"/>
        </w:rPr>
      </w:pPr>
      <w:r w:rsidRPr="000F4E9B">
        <w:rPr>
          <w:rFonts w:ascii="微软雅黑" w:eastAsia="微软雅黑" w:hAnsi="微软雅黑" w:cs="Calibri" w:hint="eastAsia"/>
          <w:b/>
          <w:color w:val="333333"/>
          <w:sz w:val="22"/>
          <w:szCs w:val="22"/>
        </w:rPr>
        <w:t>1</w:t>
      </w:r>
      <w:r w:rsidRPr="000F4E9B">
        <w:rPr>
          <w:rFonts w:ascii="微软雅黑" w:eastAsia="微软雅黑" w:hAnsi="微软雅黑" w:cs="Calibri"/>
          <w:b/>
          <w:color w:val="333333"/>
          <w:sz w:val="22"/>
          <w:szCs w:val="22"/>
        </w:rPr>
        <w:t>.</w:t>
      </w:r>
      <w:r w:rsidRPr="000F4E9B">
        <w:rPr>
          <w:rFonts w:ascii="微软雅黑" w:eastAsia="微软雅黑" w:hAnsi="微软雅黑" w:cs="Calibri" w:hint="eastAsia"/>
          <w:b/>
          <w:color w:val="333333"/>
          <w:sz w:val="22"/>
          <w:szCs w:val="22"/>
        </w:rPr>
        <w:t>新增语音转文字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  <w:t>可将个人聊天和群组聊天中的语音消息转写为文字</w:t>
      </w:r>
      <w:r>
        <w:rPr>
          <w:rFonts w:ascii="微软雅黑" w:eastAsia="微软雅黑" w:hAnsi="微软雅黑" w:cs="Calibri" w:hint="eastAsia"/>
          <w:color w:val="333333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  <w:t>方便快捷</w:t>
      </w:r>
      <w:r>
        <w:rPr>
          <w:rFonts w:ascii="微软雅黑" w:eastAsia="微软雅黑" w:hAnsi="微软雅黑" w:cs="Calibri" w:hint="eastAsia"/>
          <w:color w:val="333333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  <w:t>简单实用</w:t>
      </w:r>
      <w:r>
        <w:rPr>
          <w:rFonts w:ascii="微软雅黑" w:eastAsia="微软雅黑" w:hAnsi="微软雅黑" w:cs="Calibri" w:hint="eastAsia"/>
          <w:color w:val="333333"/>
          <w:sz w:val="21"/>
          <w:szCs w:val="21"/>
          <w:shd w:val="clear" w:color="auto" w:fill="FFFFFF"/>
        </w:rPr>
        <w:t>。</w:t>
      </w:r>
    </w:p>
    <w:p w:rsidR="00DA6D24" w:rsidRPr="00BD2358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1690370" cy="3604260"/>
            <wp:effectExtent l="0" t="0" r="5080" b="0"/>
            <wp:docPr id="16" name="图片 16" descr="20200602-101034(eSp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602-101034(eSpac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24" w:rsidRPr="000F4E9B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color w:val="333333"/>
          <w:sz w:val="22"/>
          <w:szCs w:val="22"/>
          <w:shd w:val="clear" w:color="auto" w:fill="FFFFFF"/>
        </w:rPr>
      </w:pPr>
      <w:r w:rsidRPr="000F4E9B">
        <w:rPr>
          <w:rFonts w:ascii="微软雅黑" w:eastAsia="微软雅黑" w:hAnsi="微软雅黑" w:cs="Calibri"/>
          <w:b/>
          <w:color w:val="333333"/>
          <w:sz w:val="22"/>
          <w:szCs w:val="22"/>
        </w:rPr>
        <w:t>2.</w:t>
      </w:r>
      <w:r w:rsidRPr="000F4E9B">
        <w:rPr>
          <w:rFonts w:ascii="微软雅黑" w:eastAsia="微软雅黑" w:hAnsi="微软雅黑" w:cs="Times New Roman"/>
          <w:b/>
          <w:color w:val="333333"/>
          <w:sz w:val="22"/>
          <w:szCs w:val="22"/>
          <w:shd w:val="clear" w:color="auto" w:fill="FFFFFF"/>
        </w:rPr>
        <w:t> </w:t>
      </w:r>
      <w:r w:rsidRPr="000F4E9B">
        <w:rPr>
          <w:rFonts w:ascii="微软雅黑" w:eastAsia="微软雅黑" w:hAnsi="微软雅黑" w:cs="Calibri" w:hint="eastAsia"/>
          <w:b/>
          <w:color w:val="333333"/>
          <w:sz w:val="22"/>
          <w:szCs w:val="22"/>
          <w:shd w:val="clear" w:color="auto" w:fill="FFFFFF"/>
        </w:rPr>
        <w:t>图片（视频）查看支持显示水印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Calibri" w:hint="eastAsia"/>
          <w:color w:val="333333"/>
          <w:sz w:val="21"/>
          <w:szCs w:val="21"/>
          <w:shd w:val="clear" w:color="auto" w:fill="FFFFFF"/>
        </w:rPr>
        <w:t>预览查看个人聊天或者群组聊天中的图片和视频时，支持显示水印，保护企业信息安全。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5D03C26" wp14:editId="70A04E0D">
            <wp:extent cx="1637769" cy="3600000"/>
            <wp:effectExtent l="0" t="0" r="635" b="635"/>
            <wp:docPr id="8" name="图片 8" descr="C:\Users\zwx814624\AppData\Roaming\eSpace_Desktop\UserData\zwx814624\imagefiles\originalImgfiles\66d084e583458252138d68af74c2d09da0b22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wx814624\AppData\Roaming\eSpace_Desktop\UserData\zwx814624\imagefiles\originalImgfiles\66d084e583458252138d68af74c2d09da0b229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6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Calibri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50DF372B" wp14:editId="1E543C92">
            <wp:extent cx="1685473" cy="3600000"/>
            <wp:effectExtent l="0" t="0" r="0" b="635"/>
            <wp:docPr id="7" name="图片 7" descr="C:\Users\zwx814624\AppData\Roaming\eSpace_Desktop\UserData\zwx814624\imagefiles\originalImgfiles\f912f890e3a9e7398b589fba408de0d9ab55c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wx814624\AppData\Roaming\eSpace_Desktop\UserData\zwx814624\imagefiles\originalImgfiles\f912f890e3a9e7398b589fba408de0d9ab55c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7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二、</w:t>
      </w:r>
      <w:r w:rsidRPr="00CF67F0">
        <w:rPr>
          <w:rFonts w:ascii="微软雅黑" w:eastAsia="微软雅黑" w:hAnsi="微软雅黑" w:cs="Calibri" w:hint="eastAsia"/>
          <w:b/>
          <w:bCs/>
          <w:color w:val="333333"/>
          <w:szCs w:val="21"/>
        </w:rPr>
        <w:t>新增AI</w:t>
      </w: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识声应用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color w:val="333333"/>
          <w:sz w:val="22"/>
          <w:szCs w:val="22"/>
        </w:rPr>
      </w:pPr>
      <w:r w:rsidRPr="00CF67F0">
        <w:rPr>
          <w:rFonts w:ascii="微软雅黑" w:eastAsia="微软雅黑" w:hAnsi="微软雅黑" w:cs="Calibri" w:hint="eastAsia"/>
          <w:color w:val="333333"/>
          <w:sz w:val="22"/>
          <w:szCs w:val="22"/>
        </w:rPr>
        <w:t>新增A</w:t>
      </w:r>
      <w:r w:rsidRPr="00CF67F0">
        <w:rPr>
          <w:rFonts w:ascii="微软雅黑" w:eastAsia="微软雅黑" w:hAnsi="微软雅黑" w:cs="Calibri"/>
          <w:color w:val="333333"/>
          <w:sz w:val="22"/>
          <w:szCs w:val="22"/>
        </w:rPr>
        <w:t>I识声应用</w:t>
      </w:r>
      <w:r w:rsidRPr="00CF67F0">
        <w:rPr>
          <w:rFonts w:ascii="微软雅黑" w:eastAsia="微软雅黑" w:hAnsi="微软雅黑" w:cs="Calibri" w:hint="eastAsia"/>
          <w:color w:val="333333"/>
          <w:sz w:val="22"/>
          <w:szCs w:val="22"/>
        </w:rPr>
        <w:t>，</w:t>
      </w:r>
      <w:r>
        <w:rPr>
          <w:rFonts w:ascii="微软雅黑" w:eastAsia="微软雅黑" w:hAnsi="微软雅黑" w:cs="Calibri" w:hint="eastAsia"/>
          <w:color w:val="333333"/>
          <w:sz w:val="22"/>
          <w:szCs w:val="22"/>
        </w:rPr>
        <w:t>可免费将云空间录音文件转换为文字。快速转写</w:t>
      </w:r>
      <w:r>
        <w:rPr>
          <w:rFonts w:ascii="微软雅黑" w:eastAsia="微软雅黑" w:hAnsi="微软雅黑" w:cs="Calibri"/>
          <w:color w:val="333333"/>
          <w:sz w:val="22"/>
          <w:szCs w:val="22"/>
        </w:rPr>
        <w:t>4小时以内</w:t>
      </w:r>
      <w:r>
        <w:rPr>
          <w:rFonts w:ascii="微软雅黑" w:eastAsia="微软雅黑" w:hAnsi="微软雅黑" w:cs="Calibri" w:hint="eastAsia"/>
          <w:color w:val="333333"/>
          <w:sz w:val="22"/>
          <w:szCs w:val="22"/>
        </w:rPr>
        <w:t>，3</w:t>
      </w:r>
      <w:r>
        <w:rPr>
          <w:rFonts w:ascii="微软雅黑" w:eastAsia="微软雅黑" w:hAnsi="微软雅黑" w:cs="Calibri"/>
          <w:color w:val="333333"/>
          <w:sz w:val="22"/>
          <w:szCs w:val="22"/>
        </w:rPr>
        <w:t>00M以内的录音文件</w:t>
      </w:r>
      <w:r>
        <w:rPr>
          <w:rFonts w:ascii="微软雅黑" w:eastAsia="微软雅黑" w:hAnsi="微软雅黑" w:cs="Calibri" w:hint="eastAsia"/>
          <w:color w:val="333333"/>
          <w:sz w:val="22"/>
          <w:szCs w:val="22"/>
        </w:rPr>
        <w:t>，支持M</w:t>
      </w:r>
      <w:r>
        <w:rPr>
          <w:rFonts w:ascii="微软雅黑" w:eastAsia="微软雅黑" w:hAnsi="微软雅黑" w:cs="Calibri"/>
          <w:color w:val="333333"/>
          <w:sz w:val="22"/>
          <w:szCs w:val="22"/>
        </w:rPr>
        <w:t>P3/m4A/WAV等多种音频格式</w:t>
      </w:r>
      <w:r>
        <w:rPr>
          <w:rFonts w:ascii="微软雅黑" w:eastAsia="微软雅黑" w:hAnsi="微软雅黑" w:cs="Calibri" w:hint="eastAsia"/>
          <w:color w:val="333333"/>
          <w:sz w:val="22"/>
          <w:szCs w:val="22"/>
        </w:rPr>
        <w:t>。</w:t>
      </w:r>
    </w:p>
    <w:p w:rsidR="00DA6D24" w:rsidRPr="00CF67F0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noProof/>
        </w:rPr>
        <w:drawing>
          <wp:inline distT="0" distB="0" distL="0" distR="0" wp14:anchorId="20A47F9D" wp14:editId="61C063F4">
            <wp:extent cx="1635586" cy="3600000"/>
            <wp:effectExtent l="0" t="0" r="3175" b="635"/>
            <wp:docPr id="1" name="图片 1" descr="C:\Users\zwx814624\AppData\Roaming\eSpace_Desktop\UserData\zwx814624\imagefiles\originalImgfiles\5399cc3590d51292ab769d2ba4d2cb20367bd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x814624\AppData\Roaming\eSpace_Desktop\UserData\zwx814624\imagefiles\originalImgfiles\5399cc3590d51292ab769d2ba4d2cb20367bdd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8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Calibri"/>
          <w:b/>
          <w:bCs/>
          <w:color w:val="333333"/>
          <w:szCs w:val="21"/>
        </w:rPr>
        <w:t xml:space="preserve"> </w:t>
      </w:r>
      <w:r>
        <w:rPr>
          <w:noProof/>
        </w:rPr>
        <w:drawing>
          <wp:inline distT="0" distB="0" distL="0" distR="0" wp14:anchorId="2CC77124" wp14:editId="7A4C4253">
            <wp:extent cx="1636811" cy="3600000"/>
            <wp:effectExtent l="0" t="0" r="1905" b="635"/>
            <wp:docPr id="2" name="图片 2" descr="C:\Users\zwx814624\AppData\Roaming\eSpace_Desktop\UserData\zwx814624\imagefiles\originalImgfiles\ad4e6c04bfa5436bcf7def801e5b1c3f89d4c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wx814624\AppData\Roaming\eSpace_Desktop\UserData\zwx814624\imagefiles\originalImgfiles\ad4e6c04bfa5436bcf7def801e5b1c3f89d4cd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1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 xml:space="preserve"> </w:t>
      </w:r>
      <w:r>
        <w:rPr>
          <w:noProof/>
        </w:rPr>
        <w:drawing>
          <wp:inline distT="0" distB="0" distL="0" distR="0" wp14:anchorId="5A995898" wp14:editId="47E8B588">
            <wp:extent cx="1636512" cy="3600000"/>
            <wp:effectExtent l="0" t="0" r="1905" b="635"/>
            <wp:docPr id="3" name="图片 3" descr="C:\Users\zwx814624\AppData\Roaming\eSpace_Desktop\UserData\zwx814624\imagefiles\originalImgfiles\7b1a70bca91596b71199f288ea983bfb98daa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wx814624\AppData\Roaming\eSpace_Desktop\UserData\zwx814624\imagefiles\originalImgfiles\7b1a70bca91596b71199f288ea983bfb98daa8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1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24" w:rsidRPr="00CF67F0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  <w:r w:rsidRPr="00CF67F0">
        <w:rPr>
          <w:rFonts w:ascii="微软雅黑" w:eastAsia="微软雅黑" w:hAnsi="微软雅黑" w:cs="Calibri" w:hint="eastAsia"/>
          <w:b/>
          <w:bCs/>
          <w:color w:val="333333"/>
          <w:szCs w:val="21"/>
        </w:rPr>
        <w:lastRenderedPageBreak/>
        <w:t>三、扫一扫新增A</w:t>
      </w:r>
      <w:r w:rsidRPr="00CF67F0">
        <w:rPr>
          <w:rFonts w:ascii="微软雅黑" w:eastAsia="微软雅黑" w:hAnsi="微软雅黑" w:cs="Calibri"/>
          <w:b/>
          <w:bCs/>
          <w:color w:val="333333"/>
          <w:szCs w:val="21"/>
        </w:rPr>
        <w:t>I文档识别</w:t>
      </w:r>
    </w:p>
    <w:p w:rsidR="00DA6D24" w:rsidRDefault="00DA6D24" w:rsidP="00DA6D24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新增AI文档识别，通过WeLink自带扫一扫功能扫描文档（纸质文档、图片文档）后，可识别文档文字等内容，还可一键分享给同事。</w:t>
      </w:r>
    </w:p>
    <w:p w:rsidR="00DA6D24" w:rsidRPr="008E2FB9" w:rsidRDefault="00DA6D24" w:rsidP="00DA6D24">
      <w:pPr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588F4FA" wp14:editId="322AFB1B">
            <wp:extent cx="1636639" cy="3600000"/>
            <wp:effectExtent l="0" t="0" r="1905" b="635"/>
            <wp:docPr id="4" name="图片 4" descr="C:\Users\zwx814624\AppData\Roaming\eSpace_Desktop\UserData\zwx814624\imagefiles\originalImgfiles\f4b11589c39c5a70775d67e4c5449c989fd94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wx814624\AppData\Roaming\eSpace_Desktop\UserData\zwx814624\imagefiles\originalImgfiles\f4b11589c39c5a70775d67e4c5449c989fd944d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3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35EFFDF2" wp14:editId="52EDFD29">
            <wp:extent cx="1635239" cy="3600000"/>
            <wp:effectExtent l="0" t="0" r="3175" b="635"/>
            <wp:docPr id="5" name="图片 5" descr="C:\Users\zwx814624\AppData\Roaming\eSpace_Desktop\UserData\zwx814624\imagefiles\originalImgfiles\8f44690f13063d94871c4cf47f4eace019b59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wx814624\AppData\Roaming\eSpace_Desktop\UserData\zwx814624\imagefiles\originalImgfiles\8f44690f13063d94871c4cf47f4eace019b59f0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3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0F15FC58" wp14:editId="597E6567">
            <wp:extent cx="1633504" cy="3600000"/>
            <wp:effectExtent l="0" t="0" r="5080" b="635"/>
            <wp:docPr id="6" name="图片 6" descr="C:\Users\zwx814624\AppData\Roaming\eSpace_Desktop\UserData\zwx814624\imagefiles\originalImgfiles\22f2903aac141da6cdcf45d971fb01bfa4033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wx814624\AppData\Roaming\eSpace_Desktop\UserData\zwx814624\imagefiles\originalImgfiles\22f2903aac141da6cdcf45d971fb01bfa40339f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0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24" w:rsidRDefault="00DA6D24" w:rsidP="00DA6D24">
      <w:pPr>
        <w:rPr>
          <w:rFonts w:ascii="微软雅黑" w:eastAsia="微软雅黑" w:hAnsi="微软雅黑" w:cs="Calibri"/>
          <w:b/>
          <w:bCs/>
          <w:color w:val="333333"/>
          <w:kern w:val="0"/>
          <w:sz w:val="24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1"/>
        </w:rPr>
        <w:t>四</w:t>
      </w:r>
      <w:r w:rsidRPr="005A1C0C"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1"/>
        </w:rPr>
        <w:t>、</w:t>
      </w:r>
      <w:r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1"/>
        </w:rPr>
        <w:t>可通过搜索检索客服常见问题</w:t>
      </w:r>
    </w:p>
    <w:p w:rsidR="00DA6D24" w:rsidRPr="004B5130" w:rsidRDefault="00DA6D24" w:rsidP="00DA6D24">
      <w:pPr>
        <w:rPr>
          <w:rFonts w:ascii="微软雅黑" w:eastAsia="微软雅黑" w:hAnsi="微软雅黑" w:cs="Calibri"/>
          <w:bCs/>
          <w:color w:val="333333"/>
          <w:kern w:val="0"/>
          <w:sz w:val="24"/>
          <w:szCs w:val="21"/>
        </w:rPr>
      </w:pPr>
      <w:r w:rsidRPr="004B5130">
        <w:rPr>
          <w:rFonts w:ascii="微软雅黑" w:eastAsia="微软雅黑" w:hAnsi="微软雅黑" w:cs="Calibri"/>
          <w:bCs/>
          <w:color w:val="333333"/>
          <w:kern w:val="0"/>
          <w:sz w:val="24"/>
          <w:szCs w:val="21"/>
        </w:rPr>
        <w:t>在任意页面搜索框</w:t>
      </w:r>
      <w:r w:rsidRPr="004B5130">
        <w:rPr>
          <w:rFonts w:ascii="微软雅黑" w:eastAsia="微软雅黑" w:hAnsi="微软雅黑" w:cs="Calibri" w:hint="eastAsia"/>
          <w:bCs/>
          <w:color w:val="333333"/>
          <w:kern w:val="0"/>
          <w:sz w:val="24"/>
          <w:szCs w:val="21"/>
        </w:rPr>
        <w:t>，</w:t>
      </w:r>
      <w:r w:rsidRPr="004B5130">
        <w:rPr>
          <w:rFonts w:ascii="微软雅黑" w:eastAsia="微软雅黑" w:hAnsi="微软雅黑" w:cs="Calibri"/>
          <w:bCs/>
          <w:color w:val="333333"/>
          <w:kern w:val="0"/>
          <w:sz w:val="24"/>
          <w:szCs w:val="21"/>
        </w:rPr>
        <w:t>输入关键词后，可搜索到与关键词相关的客服常见问题</w:t>
      </w:r>
      <w:r w:rsidRPr="004B5130">
        <w:rPr>
          <w:rFonts w:ascii="微软雅黑" w:eastAsia="微软雅黑" w:hAnsi="微软雅黑" w:cs="Calibri" w:hint="eastAsia"/>
          <w:bCs/>
          <w:color w:val="333333"/>
          <w:kern w:val="0"/>
          <w:sz w:val="24"/>
          <w:szCs w:val="21"/>
        </w:rPr>
        <w:t>，</w:t>
      </w:r>
      <w:r w:rsidRPr="004B5130">
        <w:rPr>
          <w:rFonts w:ascii="微软雅黑" w:eastAsia="微软雅黑" w:hAnsi="微软雅黑" w:cs="Calibri"/>
          <w:bCs/>
          <w:color w:val="333333"/>
          <w:kern w:val="0"/>
          <w:sz w:val="24"/>
          <w:szCs w:val="21"/>
        </w:rPr>
        <w:t>可帮助用户快速答疑解惑</w:t>
      </w:r>
      <w:r w:rsidRPr="004B5130">
        <w:rPr>
          <w:rFonts w:ascii="微软雅黑" w:eastAsia="微软雅黑" w:hAnsi="微软雅黑" w:cs="Calibri" w:hint="eastAsia"/>
          <w:bCs/>
          <w:color w:val="333333"/>
          <w:kern w:val="0"/>
          <w:sz w:val="24"/>
          <w:szCs w:val="21"/>
        </w:rPr>
        <w:t>。</w:t>
      </w:r>
    </w:p>
    <w:p w:rsidR="00DA6D24" w:rsidRPr="008E2FB9" w:rsidRDefault="00DA6D24" w:rsidP="00DA6D24">
      <w:pPr>
        <w:jc w:val="center"/>
        <w:rPr>
          <w:rFonts w:ascii="微软雅黑" w:eastAsia="微软雅黑" w:hAnsi="微软雅黑" w:cs="Calibri"/>
          <w:b/>
          <w:bCs/>
          <w:color w:val="333333"/>
          <w:kern w:val="0"/>
          <w:sz w:val="24"/>
          <w:szCs w:val="21"/>
        </w:rPr>
      </w:pPr>
      <w:r>
        <w:rPr>
          <w:noProof/>
        </w:rPr>
        <w:lastRenderedPageBreak/>
        <w:drawing>
          <wp:inline distT="0" distB="0" distL="0" distR="0" wp14:anchorId="61050B6A" wp14:editId="1993CA09">
            <wp:extent cx="1683117" cy="3600000"/>
            <wp:effectExtent l="0" t="0" r="0" b="635"/>
            <wp:docPr id="9" name="图片 8" descr="C:\Users\zwx814624\AppData\Roaming\eSpace_Desktop\UserData\zwx814624\imagefiles\originalImgfiles\b970be9bcebca4e335dd3adc688eb69a8239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zwx814624\AppData\Roaming\eSpace_Desktop\UserData\zwx814624\imagefiles\originalImgfiles\b970be9bcebca4e335dd3adc688eb69a823913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A6D24" w:rsidRPr="005A1C0C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五、</w:t>
      </w:r>
      <w:r w:rsidRPr="005A1C0C">
        <w:rPr>
          <w:rFonts w:ascii="微软雅黑" w:eastAsia="微软雅黑" w:hAnsi="微软雅黑" w:cs="Calibri" w:hint="eastAsia"/>
          <w:b/>
          <w:bCs/>
          <w:color w:val="333333"/>
          <w:szCs w:val="21"/>
        </w:rPr>
        <w:t>业务中心：我的应用和首页应用编辑页面</w:t>
      </w: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（iOS名称为：日常办公）</w:t>
      </w:r>
      <w:r w:rsidRPr="005A1C0C">
        <w:rPr>
          <w:rFonts w:ascii="微软雅黑" w:eastAsia="微软雅黑" w:hAnsi="微软雅黑" w:cs="Calibri" w:hint="eastAsia"/>
          <w:b/>
          <w:bCs/>
          <w:color w:val="333333"/>
          <w:szCs w:val="21"/>
        </w:rPr>
        <w:t>支持展示企业已开通的所有应用</w:t>
      </w:r>
      <w:r w:rsidR="0094124C">
        <w:rPr>
          <w:rFonts w:ascii="微软雅黑" w:eastAsia="微软雅黑" w:hAnsi="微软雅黑" w:cs="Calibri" w:hint="eastAsia"/>
          <w:b/>
          <w:bCs/>
          <w:color w:val="333333"/>
          <w:szCs w:val="21"/>
        </w:rPr>
        <w:t>。（之前会折叠，现在全部一起展示）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5BA7DA8" wp14:editId="6E736D52">
            <wp:extent cx="1683117" cy="3600000"/>
            <wp:effectExtent l="0" t="0" r="0" b="635"/>
            <wp:docPr id="13" name="图片 12" descr="C:\Users\zwx814624\AppData\Roaming\eSpace_Desktop\UserData\zwx814624\imagefiles\originalImgfiles\37eeef3eedfea7491710131168e7dd18f907b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C:\Users\zwx814624\AppData\Roaming\eSpace_Desktop\UserData\zwx814624\imagefiles\originalImgfiles\37eeef3eedfea7491710131168e7dd18f907b49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 w:hint="eastAsia"/>
          <w:color w:val="333333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5D35D414" wp14:editId="7515F5AE">
            <wp:extent cx="1683117" cy="3600000"/>
            <wp:effectExtent l="0" t="0" r="0" b="635"/>
            <wp:docPr id="14" name="图片 13" descr="C:\Users\zwx814624\AppData\Roaming\eSpace_Desktop\UserData\zwx814624\imagefiles\originalImgfiles\1a61e8b85037b5102e28f794bace6dcc99292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C:\Users\zwx814624\AppData\Roaming\eSpace_Desktop\UserData\zwx814624\imagefiles\originalImgfiles\1a61e8b85037b5102e28f794bace6dcc99292d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六、</w:t>
      </w:r>
      <w:r w:rsidRPr="005A1C0C">
        <w:rPr>
          <w:rFonts w:ascii="微软雅黑" w:eastAsia="微软雅黑" w:hAnsi="微软雅黑" w:cs="Calibri" w:hint="eastAsia"/>
          <w:b/>
          <w:bCs/>
          <w:color w:val="333333"/>
          <w:szCs w:val="21"/>
        </w:rPr>
        <w:t>日历</w:t>
      </w: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日程支持转发</w:t>
      </w:r>
    </w:p>
    <w:p w:rsidR="00DA6D24" w:rsidRPr="004B5130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Cs/>
          <w:color w:val="333333"/>
          <w:szCs w:val="21"/>
        </w:rPr>
      </w:pPr>
      <w:r w:rsidRPr="004B5130">
        <w:rPr>
          <w:rFonts w:ascii="微软雅黑" w:eastAsia="微软雅黑" w:hAnsi="微软雅黑" w:cs="Calibri" w:hint="eastAsia"/>
          <w:bCs/>
          <w:color w:val="333333"/>
          <w:szCs w:val="21"/>
        </w:rPr>
        <w:lastRenderedPageBreak/>
        <w:t>通过日历创建日程后，日程参与人可在日程详情页将日程转发给其他同事。</w:t>
      </w:r>
      <w:r>
        <w:rPr>
          <w:rFonts w:ascii="微软雅黑" w:eastAsia="微软雅黑" w:hAnsi="微软雅黑" w:cs="Calibri" w:hint="eastAsia"/>
          <w:bCs/>
          <w:color w:val="333333"/>
          <w:szCs w:val="21"/>
        </w:rPr>
        <w:t>（创办者不可转发日程，只有日程参与人可以转发）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Calibri" w:hAnsi="Calibri" w:cs="Calibri"/>
          <w:color w:val="333333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667EFC0F" wp14:editId="3098C25D">
            <wp:extent cx="1683117" cy="3598961"/>
            <wp:effectExtent l="0" t="0" r="0" b="190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C:\Users\zwx814624\AppData\Roaming\eSpace_Desktop\UserData\zwx814624\imagefiles\originalImgfiles\31f9b85f63eca67805336341ae1d7c136a1ffb3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5989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七、</w:t>
      </w:r>
      <w:r w:rsidRPr="005A1C0C">
        <w:rPr>
          <w:rFonts w:ascii="微软雅黑" w:eastAsia="微软雅黑" w:hAnsi="微软雅黑" w:cs="Calibri" w:hint="eastAsia"/>
          <w:b/>
          <w:bCs/>
          <w:color w:val="333333"/>
          <w:szCs w:val="21"/>
        </w:rPr>
        <w:t>优化直播应用Pad</w:t>
      </w: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端体验</w:t>
      </w:r>
    </w:p>
    <w:p w:rsidR="00DA6D24" w:rsidRPr="004B5130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Cs/>
          <w:color w:val="333333"/>
          <w:szCs w:val="21"/>
        </w:rPr>
      </w:pPr>
      <w:r>
        <w:rPr>
          <w:rFonts w:ascii="微软雅黑" w:eastAsia="微软雅黑" w:hAnsi="微软雅黑" w:cs="Calibri"/>
          <w:bCs/>
          <w:color w:val="333333"/>
          <w:szCs w:val="21"/>
        </w:rPr>
        <w:t>直播使用体验优化</w:t>
      </w:r>
      <w:r>
        <w:rPr>
          <w:rFonts w:ascii="微软雅黑" w:eastAsia="微软雅黑" w:hAnsi="微软雅黑" w:cs="Calibri" w:hint="eastAsia"/>
          <w:bCs/>
          <w:color w:val="333333"/>
          <w:szCs w:val="21"/>
        </w:rPr>
        <w:t>，</w:t>
      </w:r>
      <w:r>
        <w:rPr>
          <w:rFonts w:ascii="微软雅黑" w:eastAsia="微软雅黑" w:hAnsi="微软雅黑" w:cs="Calibri"/>
          <w:bCs/>
          <w:color w:val="333333"/>
          <w:szCs w:val="21"/>
        </w:rPr>
        <w:t>增强</w:t>
      </w:r>
      <w:r>
        <w:rPr>
          <w:rFonts w:ascii="微软雅黑" w:eastAsia="微软雅黑" w:hAnsi="微软雅黑" w:cs="Calibri" w:hint="eastAsia"/>
          <w:bCs/>
          <w:color w:val="333333"/>
          <w:szCs w:val="21"/>
        </w:rPr>
        <w:t>Pad端适配能力，直播更加好用。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 w:val="22"/>
          <w:szCs w:val="21"/>
        </w:rPr>
      </w:pPr>
    </w:p>
    <w:p w:rsidR="0094124C" w:rsidRDefault="0094124C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</w:p>
    <w:p w:rsidR="00DA6D24" w:rsidRPr="00ED38E4" w:rsidRDefault="00DA6D24" w:rsidP="00DA6D24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/>
          <w:b/>
          <w:sz w:val="36"/>
        </w:rPr>
        <w:lastRenderedPageBreak/>
        <w:t>管理员</w:t>
      </w:r>
      <w:r w:rsidRPr="00ED38E4">
        <w:rPr>
          <w:rFonts w:ascii="微软雅黑" w:eastAsia="微软雅黑" w:hAnsi="微软雅黑"/>
          <w:b/>
          <w:sz w:val="36"/>
        </w:rPr>
        <w:t>侧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rFonts w:ascii="微软雅黑" w:eastAsia="微软雅黑" w:hAnsi="微软雅黑" w:cs="Calibri"/>
          <w:b/>
          <w:bCs/>
          <w:color w:val="333333"/>
          <w:szCs w:val="21"/>
        </w:rPr>
        <w:t>一</w:t>
      </w:r>
      <w:r>
        <w:rPr>
          <w:rFonts w:ascii="微软雅黑" w:eastAsia="微软雅黑" w:hAnsi="微软雅黑" w:cs="Calibri" w:hint="eastAsia"/>
          <w:b/>
          <w:bCs/>
          <w:color w:val="333333"/>
          <w:szCs w:val="21"/>
        </w:rPr>
        <w:t>、移动端</w:t>
      </w:r>
      <w:r w:rsidRPr="00CF67F0">
        <w:rPr>
          <w:rFonts w:ascii="微软雅黑" w:eastAsia="微软雅黑" w:hAnsi="微软雅黑" w:cs="Calibri" w:hint="eastAsia"/>
          <w:b/>
          <w:bCs/>
          <w:color w:val="333333"/>
          <w:szCs w:val="21"/>
        </w:rPr>
        <w:t>部门选择优化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333333"/>
          <w:szCs w:val="21"/>
        </w:rPr>
        <w:t>1.</w:t>
      </w:r>
      <w:r>
        <w:rPr>
          <w:rFonts w:ascii="微软雅黑" w:eastAsia="微软雅黑" w:hAnsi="微软雅黑" w:cs="Calibri" w:hint="eastAsia"/>
          <w:color w:val="333333"/>
          <w:sz w:val="21"/>
          <w:szCs w:val="21"/>
          <w:shd w:val="clear" w:color="auto" w:fill="FFFFFF"/>
        </w:rPr>
        <w:t>新增部门搜索功能，精准定位部门，帮助管理员快速找到需要选择部门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noProof/>
        </w:rPr>
        <w:drawing>
          <wp:inline distT="0" distB="0" distL="0" distR="0" wp14:anchorId="6F652760" wp14:editId="16A4738E">
            <wp:extent cx="1683117" cy="3600000"/>
            <wp:effectExtent l="0" t="0" r="0" b="635"/>
            <wp:docPr id="10" name="图片 9" descr="C:\Users\zwx814624\AppData\Roaming\eSpace_Desktop\UserData\zwx814624\imagefiles\originalImgfiles\7f74e857982909dca6a62506680d6615ad7da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zwx814624\AppData\Roaming\eSpace_Desktop\UserData\zwx814624\imagefiles\originalImgfiles\7f74e857982909dca6a62506680d6615ad7daf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333333"/>
          <w:szCs w:val="21"/>
        </w:rPr>
        <w:t>2.</w:t>
      </w:r>
      <w:r>
        <w:rPr>
          <w:rFonts w:ascii="微软雅黑" w:eastAsia="微软雅黑" w:hAnsi="微软雅黑" w:cs="Calibri" w:hint="eastAsia"/>
          <w:color w:val="333333"/>
          <w:sz w:val="21"/>
          <w:szCs w:val="21"/>
          <w:shd w:val="clear" w:color="auto" w:fill="FFFFFF"/>
        </w:rPr>
        <w:t>支持显示部门完整路径，清晰展示组织架构，方便准确识别并选择部门</w:t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noProof/>
        </w:rPr>
        <w:lastRenderedPageBreak/>
        <w:drawing>
          <wp:inline distT="0" distB="0" distL="0" distR="0" wp14:anchorId="3DF1D4CB" wp14:editId="017D5128">
            <wp:extent cx="1683117" cy="3600000"/>
            <wp:effectExtent l="0" t="0" r="0" b="635"/>
            <wp:docPr id="11" name="图片 10" descr="C:\Users\zwx814624\AppData\Roaming\eSpace_Desktop\UserData\zwx814624\imagefiles\originalImgfiles\4ab3f9eabc142db4c46bb094e1b06e413815a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C:\Users\zwx814624\AppData\Roaming\eSpace_Desktop\UserData\zwx814624\imagefiles\originalImgfiles\4ab3f9eabc142db4c46bb094e1b06e413815ad2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A6D24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cs="Calibri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333333"/>
          <w:szCs w:val="21"/>
        </w:rPr>
        <w:t>3.</w:t>
      </w:r>
      <w:r>
        <w:rPr>
          <w:rFonts w:ascii="微软雅黑" w:eastAsia="微软雅黑" w:hAnsi="微软雅黑" w:cs="Calibri" w:hint="eastAsia"/>
          <w:color w:val="333333"/>
          <w:sz w:val="21"/>
          <w:szCs w:val="21"/>
          <w:shd w:val="clear" w:color="auto" w:fill="FFFFFF"/>
        </w:rPr>
        <w:t>部门选择，支持只选上级部门，不选下级部门，方便企业管理员为不同部门配置不同权限。</w:t>
      </w:r>
    </w:p>
    <w:p w:rsidR="00DA6D24" w:rsidRPr="00D619D0" w:rsidRDefault="00DA6D24" w:rsidP="00DA6D2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cs="Calibri"/>
          <w:b/>
          <w:bCs/>
          <w:color w:val="333333"/>
          <w:szCs w:val="21"/>
        </w:rPr>
      </w:pPr>
      <w:r>
        <w:rPr>
          <w:noProof/>
        </w:rPr>
        <w:drawing>
          <wp:inline distT="0" distB="0" distL="0" distR="0" wp14:anchorId="3F9F241A" wp14:editId="5738D89B">
            <wp:extent cx="1683117" cy="3600000"/>
            <wp:effectExtent l="0" t="0" r="0" b="635"/>
            <wp:docPr id="12" name="图片 11" descr="C:\Users\zwx814624\AppData\Roaming\eSpace_Desktop\UserData\zwx814624\imagefiles\originalImgfiles\7263d7d0e0c46ec736e7aa07c7d5b013d680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C:\Users\zwx814624\AppData\Roaming\eSpace_Desktop\UserData\zwx814624\imagefiles\originalImgfiles\7263d7d0e0c46ec736e7aa07c7d5b013d68044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C5CDE" w:rsidRDefault="001061AC"/>
    <w:sectPr w:rsidR="003C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AC" w:rsidRDefault="001061AC" w:rsidP="0094124C">
      <w:r>
        <w:separator/>
      </w:r>
    </w:p>
  </w:endnote>
  <w:endnote w:type="continuationSeparator" w:id="0">
    <w:p w:rsidR="001061AC" w:rsidRDefault="001061AC" w:rsidP="0094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AC" w:rsidRDefault="001061AC" w:rsidP="0094124C">
      <w:r>
        <w:separator/>
      </w:r>
    </w:p>
  </w:footnote>
  <w:footnote w:type="continuationSeparator" w:id="0">
    <w:p w:rsidR="001061AC" w:rsidRDefault="001061AC" w:rsidP="0094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24"/>
    <w:rsid w:val="001061AC"/>
    <w:rsid w:val="002240FD"/>
    <w:rsid w:val="005D117A"/>
    <w:rsid w:val="007B53BC"/>
    <w:rsid w:val="007E3388"/>
    <w:rsid w:val="0094124C"/>
    <w:rsid w:val="00C968ED"/>
    <w:rsid w:val="00DA6D24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7FF85-04B5-45BC-BA77-7E0E59F7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4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12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1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105</Words>
  <Characters>604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4</cp:revision>
  <dcterms:created xsi:type="dcterms:W3CDTF">2020-06-02T06:36:00Z</dcterms:created>
  <dcterms:modified xsi:type="dcterms:W3CDTF">2020-07-02T08:48:00Z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(3)1COWwaOa9y416cGeS+SYTkMpnvXi3i0X+I5SxZVLKYyCtlCPsHaro2ZkjmozBKVwUX8+aUo8
i+K8ei1iLhqMUfJC9OFM7MD0QLXw4z2G1OGnYv/IPTT6K4QTVAsMSxF4wa6oRXYV8YfxFrdB
E7cwJQtb2J2GTj0n+6VDYAzfuVzPibEH+UbH+2voHDYU1ZFRWygNGkxW7Mm5Jb0RbFbzO+4c
xaRnjs/Cl6cOZFiodE</vt:lpwstr>
  </property>
  <property fmtid="{D5CDD505-2E9C-101B-9397-08002B2CF9AE}" pid="3" name="_2015_ms_pID_7253431">
    <vt:lpwstr>1FGOlpX6CnXW8fzmPFPVKCX0H/KaWIHPLqMf5+7zkp7yQPOOhwMo7Z
YjVkYnfaQ0/gVlEo9zvUg/f4BIrb/8Md7SQ0cfGwDqhpxlHRT/9WcXzEhwiJ4aWRmmJacNr7
08n1rlOVxzEvfA+wDOiQZkAf4DrQDDpYeZcmHaQ2UG4LHcn7j4Rt0CnKmrOC5XWHeLJj/JCa
4Xhub02clLzh4Gy1Ei7+/TvYCqrtiTHpS1je</vt:lpwstr>
  </property>
  <property fmtid="{D5CDD505-2E9C-101B-9397-08002B2CF9AE}" pid="4" name="_2015_ms_pID_7253432">
    <vt:lpwstr>+S+61VPrs/+TRfj+2otN14U=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1593679620</vt:lpwstr>
  </property>
</Properties>
</file>